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9A99" w14:textId="4B56E30F" w:rsidR="00AE7AE3" w:rsidRDefault="00AE7AE3" w:rsidP="00AE7AE3">
      <w:pPr>
        <w:spacing w:after="120" w:line="360" w:lineRule="auto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ANMELDUNG zur Konferenz</w:t>
      </w:r>
    </w:p>
    <w:p w14:paraId="291B9070" w14:textId="77777777" w:rsidR="00AE7AE3" w:rsidRDefault="00AE7AE3" w:rsidP="00AE7AE3">
      <w:pPr>
        <w:spacing w:after="120" w:line="360" w:lineRule="auto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DEUTSCHE SPRACHE, LITERATUR UND KULTUR IM ÖSTLICHEN EUROPA</w:t>
      </w:r>
    </w:p>
    <w:p w14:paraId="2180DCA6" w14:textId="77777777" w:rsidR="00AE7AE3" w:rsidRDefault="00AE7AE3" w:rsidP="00AE7AE3">
      <w:pPr>
        <w:spacing w:after="120" w:line="360" w:lineRule="auto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vom 18. – 20. Mai 2023 in Temeswar / Timişoara</w:t>
      </w:r>
    </w:p>
    <w:p w14:paraId="679D9C7A" w14:textId="77777777" w:rsidR="00AE7AE3" w:rsidRDefault="00AE7AE3" w:rsidP="00AE7AE3">
      <w:pPr>
        <w:spacing w:after="120" w:line="360" w:lineRule="auto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(Mittwoch, 17. Mai, ist Anreisetag, Sonntag, 21. Mai, ist Abreisetag)</w:t>
      </w:r>
    </w:p>
    <w:p w14:paraId="2488DBCC" w14:textId="77777777" w:rsidR="00AE7AE3" w:rsidRDefault="00AE7AE3" w:rsidP="00AE7AE3">
      <w:pPr>
        <w:spacing w:after="120" w:line="360" w:lineRule="auto"/>
        <w:rPr>
          <w:rFonts w:ascii="Frutiger Next LT W1G" w:hAnsi="Frutiger Next LT W1G"/>
          <w:sz w:val="24"/>
          <w:szCs w:val="24"/>
        </w:rPr>
      </w:pPr>
    </w:p>
    <w:p w14:paraId="3164F508" w14:textId="77777777" w:rsidR="00AE7AE3" w:rsidRDefault="00AE7AE3" w:rsidP="00AE7AE3">
      <w:pPr>
        <w:spacing w:after="120" w:line="360" w:lineRule="auto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Name:</w:t>
      </w:r>
    </w:p>
    <w:p w14:paraId="0918F82B" w14:textId="77777777" w:rsidR="00AE7AE3" w:rsidRDefault="00AE7AE3" w:rsidP="00AE7AE3">
      <w:pPr>
        <w:spacing w:after="120" w:line="360" w:lineRule="auto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Institution:</w:t>
      </w:r>
    </w:p>
    <w:p w14:paraId="1DF54F4F" w14:textId="77777777" w:rsidR="00AE7AE3" w:rsidRDefault="00AE7AE3" w:rsidP="00AE7AE3">
      <w:pPr>
        <w:spacing w:after="120" w:line="360" w:lineRule="auto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Adresse:</w:t>
      </w:r>
    </w:p>
    <w:p w14:paraId="66F03A53" w14:textId="77777777" w:rsidR="00AE7AE3" w:rsidRDefault="00AE7AE3" w:rsidP="00AE7AE3">
      <w:pPr>
        <w:spacing w:after="120" w:line="360" w:lineRule="auto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E-Mail-Adresse:</w:t>
      </w:r>
    </w:p>
    <w:p w14:paraId="28FA7DF0" w14:textId="77777777" w:rsidR="00AE7AE3" w:rsidRDefault="00AE7AE3" w:rsidP="00AE7AE3">
      <w:pPr>
        <w:spacing w:after="120" w:line="360" w:lineRule="auto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Mobiltelefonnummer:</w:t>
      </w:r>
    </w:p>
    <w:p w14:paraId="2CBE165D" w14:textId="77777777" w:rsidR="00AE7AE3" w:rsidRDefault="00AE7AE3" w:rsidP="00AE7AE3">
      <w:pPr>
        <w:spacing w:after="120" w:line="360" w:lineRule="auto"/>
        <w:rPr>
          <w:rFonts w:ascii="Frutiger Next LT W1G" w:hAnsi="Frutiger Next LT W1G"/>
          <w:sz w:val="24"/>
          <w:szCs w:val="24"/>
        </w:rPr>
      </w:pPr>
    </w:p>
    <w:p w14:paraId="136CADC7" w14:textId="77777777" w:rsidR="00AE7AE3" w:rsidRDefault="00AE7AE3" w:rsidP="00AE7AE3">
      <w:pPr>
        <w:spacing w:after="120" w:line="360" w:lineRule="auto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Vortragstitel:</w:t>
      </w:r>
    </w:p>
    <w:p w14:paraId="4B53636A" w14:textId="77777777" w:rsidR="00AE7AE3" w:rsidRDefault="00AE7AE3" w:rsidP="00AE7AE3">
      <w:pPr>
        <w:spacing w:after="120" w:line="360" w:lineRule="auto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Kurze Inhaltsangabe / Abstract:</w:t>
      </w:r>
    </w:p>
    <w:p w14:paraId="5919B538" w14:textId="77777777" w:rsidR="00AE7AE3" w:rsidRDefault="00AE7AE3" w:rsidP="00AE7AE3">
      <w:pPr>
        <w:spacing w:after="120" w:line="360" w:lineRule="auto"/>
        <w:rPr>
          <w:rFonts w:ascii="Frutiger Next LT W1G" w:hAnsi="Frutiger Next LT W1G"/>
          <w:sz w:val="24"/>
          <w:szCs w:val="24"/>
        </w:rPr>
      </w:pPr>
    </w:p>
    <w:p w14:paraId="4A4A0BC5" w14:textId="77777777" w:rsidR="00AE7AE3" w:rsidRDefault="00AE7AE3" w:rsidP="00AE7AE3">
      <w:pPr>
        <w:spacing w:after="120" w:line="360" w:lineRule="auto"/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Aufenthalt von – bis:</w:t>
      </w:r>
    </w:p>
    <w:p w14:paraId="15B26A06" w14:textId="77777777" w:rsidR="00AE7AE3" w:rsidRDefault="00AE7AE3" w:rsidP="00AE7AE3">
      <w:pPr>
        <w:spacing w:after="120" w:line="360" w:lineRule="auto"/>
        <w:rPr>
          <w:rFonts w:ascii="Frutiger Next LT W1G" w:hAnsi="Frutiger Next LT W1G"/>
          <w:sz w:val="24"/>
          <w:szCs w:val="24"/>
        </w:rPr>
      </w:pPr>
    </w:p>
    <w:p w14:paraId="789A1968" w14:textId="77777777" w:rsidR="00AE7AE3" w:rsidRDefault="00AE7AE3" w:rsidP="00AE7AE3">
      <w:pPr>
        <w:spacing w:after="120" w:line="360" w:lineRule="auto"/>
        <w:rPr>
          <w:rFonts w:ascii="Frutiger Next LT W1G" w:hAnsi="Frutiger Next LT W1G"/>
          <w:sz w:val="24"/>
          <w:szCs w:val="24"/>
        </w:rPr>
      </w:pPr>
    </w:p>
    <w:p w14:paraId="4ACD9195" w14:textId="77777777" w:rsidR="00AE7AE3" w:rsidRPr="00037EBC" w:rsidRDefault="00AE7AE3" w:rsidP="00AE7AE3">
      <w:pPr>
        <w:spacing w:after="120" w:line="360" w:lineRule="auto"/>
        <w:rPr>
          <w:rFonts w:ascii="Frutiger Next LT W1G" w:hAnsi="Frutiger Next LT W1G"/>
          <w:i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 xml:space="preserve">Die Tagungsvorträge erscheinen online und in einer kleinen Zahl von Druckexemplaren als Band der </w:t>
      </w:r>
      <w:r>
        <w:rPr>
          <w:rFonts w:ascii="Frutiger Next LT W1G" w:hAnsi="Frutiger Next LT W1G"/>
          <w:i/>
          <w:sz w:val="24"/>
          <w:szCs w:val="24"/>
        </w:rPr>
        <w:t>Forschungen zur deutschen Sprache in Mittel-, Ost- und Südosteuropa (FzDiMOS).</w:t>
      </w:r>
    </w:p>
    <w:p w14:paraId="6A995A67" w14:textId="77777777" w:rsidR="00AE7AE3" w:rsidRPr="008441AA" w:rsidRDefault="00AE7AE3" w:rsidP="00CC4E0D">
      <w:pPr>
        <w:spacing w:after="120" w:line="360" w:lineRule="auto"/>
        <w:rPr>
          <w:rFonts w:ascii="Frutiger Next LT W1G" w:hAnsi="Frutiger Next LT W1G"/>
          <w:sz w:val="24"/>
          <w:szCs w:val="24"/>
        </w:rPr>
      </w:pPr>
    </w:p>
    <w:sectPr w:rsidR="00AE7AE3" w:rsidRPr="008441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utiger Next LT W1G">
    <w:altName w:val="Calibri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C4"/>
    <w:rsid w:val="00037EBC"/>
    <w:rsid w:val="00397E66"/>
    <w:rsid w:val="003B751B"/>
    <w:rsid w:val="004328C6"/>
    <w:rsid w:val="0043329F"/>
    <w:rsid w:val="004C0DEB"/>
    <w:rsid w:val="005961C0"/>
    <w:rsid w:val="005D1624"/>
    <w:rsid w:val="00686745"/>
    <w:rsid w:val="006F0781"/>
    <w:rsid w:val="00827EC4"/>
    <w:rsid w:val="008441AA"/>
    <w:rsid w:val="00934B07"/>
    <w:rsid w:val="00936979"/>
    <w:rsid w:val="00982CE1"/>
    <w:rsid w:val="009B69A7"/>
    <w:rsid w:val="00A319C0"/>
    <w:rsid w:val="00AD47CE"/>
    <w:rsid w:val="00AE7AE3"/>
    <w:rsid w:val="00BF5B21"/>
    <w:rsid w:val="00CC4E0D"/>
    <w:rsid w:val="00CE0D3A"/>
    <w:rsid w:val="00DA00F8"/>
    <w:rsid w:val="00DC0003"/>
    <w:rsid w:val="00E044B0"/>
    <w:rsid w:val="00EE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F766"/>
  <w15:chartTrackingRefBased/>
  <w15:docId w15:val="{4BA9FF27-EC7F-4909-A204-DA5DCFC3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7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9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7E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E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827E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27EC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9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D16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Adrian Cîntar</cp:lastModifiedBy>
  <cp:revision>4</cp:revision>
  <cp:lastPrinted>2022-03-14T09:02:00Z</cp:lastPrinted>
  <dcterms:created xsi:type="dcterms:W3CDTF">2022-03-14T10:11:00Z</dcterms:created>
  <dcterms:modified xsi:type="dcterms:W3CDTF">2022-04-04T09:38:00Z</dcterms:modified>
</cp:coreProperties>
</file>